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650" w:rsidRDefault="00EE5650" w:rsidP="00EE5650">
      <w:pPr>
        <w:spacing w:after="0" w:line="240" w:lineRule="auto"/>
        <w:rPr>
          <w:rStyle w:val="Strong"/>
          <w:rFonts w:ascii="Calibri" w:hAnsi="Calibri"/>
          <w:i/>
          <w:iCs/>
          <w:color w:val="444444"/>
          <w:sz w:val="23"/>
          <w:szCs w:val="23"/>
          <w:shd w:val="clear" w:color="auto" w:fill="FFFFFF"/>
        </w:rPr>
      </w:pPr>
    </w:p>
    <w:p w:rsidR="00EE5650" w:rsidRDefault="00EE5650" w:rsidP="00EE5650">
      <w:pPr>
        <w:spacing w:after="0" w:line="240" w:lineRule="auto"/>
        <w:rPr>
          <w:rFonts w:ascii="Calibri" w:hAnsi="Calibri"/>
          <w:b/>
          <w:color w:val="444444"/>
          <w:sz w:val="28"/>
          <w:szCs w:val="28"/>
          <w:shd w:val="clear" w:color="auto" w:fill="FFFFFF"/>
        </w:rPr>
      </w:pPr>
      <w:r w:rsidRPr="00EE5650">
        <w:rPr>
          <w:rFonts w:ascii="Calibri" w:hAnsi="Calibri"/>
          <w:b/>
          <w:color w:val="444444"/>
          <w:sz w:val="28"/>
          <w:szCs w:val="28"/>
          <w:shd w:val="clear" w:color="auto" w:fill="FFFFFF"/>
        </w:rPr>
        <w:t xml:space="preserve">NETLA </w:t>
      </w:r>
      <w:r w:rsidR="00BD53E5">
        <w:rPr>
          <w:rFonts w:ascii="Calibri" w:hAnsi="Calibri"/>
          <w:b/>
          <w:color w:val="444444"/>
          <w:sz w:val="28"/>
          <w:szCs w:val="28"/>
          <w:shd w:val="clear" w:color="auto" w:fill="FFFFFF"/>
        </w:rPr>
        <w:t>lu</w:t>
      </w:r>
      <w:r w:rsidRPr="00EE5650">
        <w:rPr>
          <w:rFonts w:ascii="Calibri" w:hAnsi="Calibri"/>
          <w:b/>
          <w:color w:val="444444"/>
          <w:sz w:val="28"/>
          <w:szCs w:val="28"/>
          <w:shd w:val="clear" w:color="auto" w:fill="FFFFFF"/>
        </w:rPr>
        <w:t>kke</w:t>
      </w:r>
      <w:r w:rsidR="00210DEC">
        <w:rPr>
          <w:rFonts w:ascii="Calibri" w:hAnsi="Calibri"/>
          <w:b/>
          <w:color w:val="444444"/>
          <w:sz w:val="28"/>
          <w:szCs w:val="28"/>
          <w:shd w:val="clear" w:color="auto" w:fill="FFFFFF"/>
        </w:rPr>
        <w:t>de</w:t>
      </w:r>
      <w:r w:rsidR="00BD53E5">
        <w:rPr>
          <w:rFonts w:ascii="Calibri" w:hAnsi="Calibri"/>
          <w:b/>
          <w:color w:val="444444"/>
          <w:sz w:val="28"/>
          <w:szCs w:val="28"/>
          <w:shd w:val="clear" w:color="auto" w:fill="FFFFFF"/>
        </w:rPr>
        <w:t xml:space="preserve"> </w:t>
      </w:r>
      <w:r w:rsidR="004F001E">
        <w:rPr>
          <w:rFonts w:ascii="Calibri" w:hAnsi="Calibri"/>
          <w:b/>
          <w:color w:val="444444"/>
          <w:sz w:val="28"/>
          <w:szCs w:val="28"/>
          <w:shd w:val="clear" w:color="auto" w:fill="FFFFFF"/>
        </w:rPr>
        <w:t>forårets</w:t>
      </w:r>
      <w:r w:rsidRPr="00EE5650">
        <w:rPr>
          <w:rFonts w:ascii="Calibri" w:hAnsi="Calibri"/>
          <w:b/>
          <w:color w:val="444444"/>
          <w:sz w:val="28"/>
          <w:szCs w:val="28"/>
          <w:shd w:val="clear" w:color="auto" w:fill="FFFFFF"/>
        </w:rPr>
        <w:t xml:space="preserve"> SP </w:t>
      </w:r>
      <w:r w:rsidR="00BD53E5">
        <w:rPr>
          <w:rFonts w:ascii="Calibri" w:hAnsi="Calibri"/>
          <w:b/>
          <w:color w:val="444444"/>
          <w:sz w:val="28"/>
          <w:szCs w:val="28"/>
          <w:shd w:val="clear" w:color="auto" w:fill="FFFFFF"/>
        </w:rPr>
        <w:t xml:space="preserve">program </w:t>
      </w:r>
      <w:r w:rsidRPr="00EE5650">
        <w:rPr>
          <w:rFonts w:ascii="Calibri" w:hAnsi="Calibri"/>
          <w:b/>
          <w:color w:val="444444"/>
          <w:sz w:val="28"/>
          <w:szCs w:val="28"/>
          <w:shd w:val="clear" w:color="auto" w:fill="FFFFFF"/>
        </w:rPr>
        <w:t>med e</w:t>
      </w:r>
      <w:r w:rsidR="004F001E">
        <w:rPr>
          <w:rFonts w:ascii="Calibri" w:hAnsi="Calibri"/>
          <w:b/>
          <w:color w:val="444444"/>
          <w:sz w:val="28"/>
          <w:szCs w:val="28"/>
          <w:shd w:val="clear" w:color="auto" w:fill="FFFFFF"/>
        </w:rPr>
        <w:t>t</w:t>
      </w:r>
      <w:r w:rsidRPr="00EE5650">
        <w:rPr>
          <w:rFonts w:ascii="Calibri" w:hAnsi="Calibri"/>
          <w:b/>
          <w:color w:val="444444"/>
          <w:sz w:val="28"/>
          <w:szCs w:val="28"/>
          <w:shd w:val="clear" w:color="auto" w:fill="FFFFFF"/>
        </w:rPr>
        <w:t xml:space="preserve"> in</w:t>
      </w:r>
      <w:r w:rsidR="00BD53E5">
        <w:rPr>
          <w:rFonts w:ascii="Calibri" w:hAnsi="Calibri"/>
          <w:b/>
          <w:color w:val="444444"/>
          <w:sz w:val="28"/>
          <w:szCs w:val="28"/>
          <w:shd w:val="clear" w:color="auto" w:fill="FFFFFF"/>
        </w:rPr>
        <w:t>d</w:t>
      </w:r>
      <w:r w:rsidRPr="00EE5650">
        <w:rPr>
          <w:rFonts w:ascii="Calibri" w:hAnsi="Calibri"/>
          <w:b/>
          <w:color w:val="444444"/>
          <w:sz w:val="28"/>
          <w:szCs w:val="28"/>
          <w:shd w:val="clear" w:color="auto" w:fill="FFFFFF"/>
        </w:rPr>
        <w:t>blin</w:t>
      </w:r>
      <w:r w:rsidR="00BD53E5">
        <w:rPr>
          <w:rFonts w:ascii="Calibri" w:hAnsi="Calibri"/>
          <w:b/>
          <w:color w:val="444444"/>
          <w:sz w:val="28"/>
          <w:szCs w:val="28"/>
          <w:shd w:val="clear" w:color="auto" w:fill="FFFFFF"/>
        </w:rPr>
        <w:t xml:space="preserve">k </w:t>
      </w:r>
      <w:r w:rsidR="004F001E">
        <w:rPr>
          <w:rFonts w:ascii="Calibri" w:hAnsi="Calibri"/>
          <w:b/>
          <w:color w:val="444444"/>
          <w:sz w:val="28"/>
          <w:szCs w:val="28"/>
          <w:shd w:val="clear" w:color="auto" w:fill="FFFFFF"/>
        </w:rPr>
        <w:t>i</w:t>
      </w:r>
      <w:r w:rsidR="00BD53E5">
        <w:rPr>
          <w:rFonts w:ascii="Calibri" w:hAnsi="Calibri"/>
          <w:b/>
          <w:color w:val="444444"/>
          <w:sz w:val="28"/>
          <w:szCs w:val="28"/>
          <w:shd w:val="clear" w:color="auto" w:fill="FFFFFF"/>
        </w:rPr>
        <w:t xml:space="preserve"> klimaforandring og grøn øk</w:t>
      </w:r>
      <w:r w:rsidRPr="00EE5650">
        <w:rPr>
          <w:rFonts w:ascii="Calibri" w:hAnsi="Calibri"/>
          <w:b/>
          <w:color w:val="444444"/>
          <w:sz w:val="28"/>
          <w:szCs w:val="28"/>
          <w:shd w:val="clear" w:color="auto" w:fill="FFFFFF"/>
        </w:rPr>
        <w:t>onomi</w:t>
      </w:r>
      <w:r w:rsidR="0097461D">
        <w:rPr>
          <w:rFonts w:ascii="Calibri" w:hAnsi="Calibri"/>
          <w:b/>
          <w:color w:val="444444"/>
          <w:sz w:val="28"/>
          <w:szCs w:val="28"/>
          <w:shd w:val="clear" w:color="auto" w:fill="FFFFFF"/>
        </w:rPr>
        <w:t xml:space="preserve"> i Latinamerika</w:t>
      </w:r>
    </w:p>
    <w:p w:rsidR="00EE5650" w:rsidRPr="00EE5650" w:rsidRDefault="00EE5650" w:rsidP="00EE5650">
      <w:pPr>
        <w:spacing w:after="0" w:line="240" w:lineRule="auto"/>
        <w:rPr>
          <w:rFonts w:ascii="Calibri" w:hAnsi="Calibri"/>
          <w:b/>
          <w:color w:val="444444"/>
          <w:sz w:val="28"/>
          <w:szCs w:val="28"/>
          <w:shd w:val="clear" w:color="auto" w:fill="FFFFFF"/>
        </w:rPr>
      </w:pPr>
    </w:p>
    <w:p w:rsidR="00EE5650" w:rsidRDefault="00EE5650" w:rsidP="00EE5650">
      <w:pPr>
        <w:spacing w:after="0" w:line="240" w:lineRule="auto"/>
        <w:rPr>
          <w:rFonts w:ascii="Calibri" w:hAnsi="Calibri"/>
          <w:color w:val="444444"/>
          <w:sz w:val="23"/>
          <w:szCs w:val="23"/>
          <w:shd w:val="clear" w:color="auto" w:fill="FFFFFF"/>
        </w:rPr>
      </w:pPr>
      <w:r>
        <w:rPr>
          <w:rStyle w:val="Strong"/>
          <w:rFonts w:ascii="Calibri" w:hAnsi="Calibri"/>
          <w:i/>
          <w:iCs/>
          <w:color w:val="444444"/>
          <w:sz w:val="23"/>
          <w:szCs w:val="23"/>
          <w:shd w:val="clear" w:color="auto" w:fill="FFFFFF"/>
        </w:rPr>
        <w:t>Climate Change and ”Green” Growth in Latin America ved Morten Højer.</w:t>
      </w:r>
      <w:r>
        <w:rPr>
          <w:rStyle w:val="Emphasis"/>
          <w:rFonts w:ascii="Arial" w:hAnsi="Arial" w:cs="Arial"/>
          <w:color w:val="444444"/>
          <w:sz w:val="23"/>
          <w:szCs w:val="23"/>
          <w:shd w:val="clear" w:color="auto" w:fill="FFFFFF"/>
        </w:rPr>
        <w:t>‏</w:t>
      </w:r>
      <w:r>
        <w:rPr>
          <w:rFonts w:ascii="Calibri" w:hAnsi="Calibri"/>
          <w:color w:val="444444"/>
          <w:sz w:val="23"/>
          <w:szCs w:val="23"/>
        </w:rPr>
        <w:br/>
      </w:r>
      <w:r>
        <w:rPr>
          <w:rFonts w:ascii="Calibri" w:hAnsi="Calibri"/>
          <w:color w:val="444444"/>
          <w:sz w:val="23"/>
          <w:szCs w:val="23"/>
          <w:shd w:val="clear" w:color="auto" w:fill="FFFFFF"/>
        </w:rPr>
        <w:t>Morten Højer har arbejdet som miljøøkonom i Mexico for grønne organisationer. Han gennemgik under aftenens Seminario Permanente en lang række eksempler på lokal grøn miljøpolitik i Mellemamerika, særligt med fokus på Mexico</w:t>
      </w:r>
      <w:r w:rsidR="004F001E">
        <w:rPr>
          <w:rFonts w:ascii="Calibri" w:hAnsi="Calibri"/>
          <w:color w:val="444444"/>
          <w:sz w:val="23"/>
          <w:szCs w:val="23"/>
          <w:shd w:val="clear" w:color="auto" w:fill="FFFFFF"/>
        </w:rPr>
        <w:t>.</w:t>
      </w:r>
      <w:r>
        <w:rPr>
          <w:rFonts w:ascii="Calibri" w:hAnsi="Calibri"/>
          <w:color w:val="444444"/>
          <w:sz w:val="23"/>
          <w:szCs w:val="23"/>
          <w:shd w:val="clear" w:color="auto" w:fill="FFFFFF"/>
        </w:rPr>
        <w:t> </w:t>
      </w:r>
      <w:r w:rsidR="004F001E">
        <w:rPr>
          <w:rFonts w:ascii="Calibri" w:hAnsi="Calibri"/>
          <w:color w:val="444444"/>
          <w:sz w:val="23"/>
          <w:szCs w:val="23"/>
          <w:shd w:val="clear" w:color="auto" w:fill="FFFFFF"/>
        </w:rPr>
        <w:t>Der omtaltes</w:t>
      </w:r>
      <w:r>
        <w:rPr>
          <w:rFonts w:ascii="Calibri" w:hAnsi="Calibri"/>
          <w:color w:val="444444"/>
          <w:sz w:val="23"/>
          <w:szCs w:val="23"/>
          <w:shd w:val="clear" w:color="auto" w:fill="FFFFFF"/>
        </w:rPr>
        <w:t xml:space="preserve"> også mange</w:t>
      </w:r>
      <w:r w:rsidR="004F001E">
        <w:rPr>
          <w:rFonts w:ascii="Calibri" w:hAnsi="Calibri"/>
          <w:color w:val="444444"/>
          <w:sz w:val="23"/>
          <w:szCs w:val="23"/>
          <w:shd w:val="clear" w:color="auto" w:fill="FFFFFF"/>
        </w:rPr>
        <w:t xml:space="preserve"> eksempler omkring den</w:t>
      </w:r>
      <w:r>
        <w:rPr>
          <w:rFonts w:ascii="Calibri" w:hAnsi="Calibri"/>
          <w:color w:val="444444"/>
          <w:sz w:val="23"/>
          <w:szCs w:val="23"/>
          <w:shd w:val="clear" w:color="auto" w:fill="FFFFFF"/>
        </w:rPr>
        <w:t xml:space="preserve"> </w:t>
      </w:r>
      <w:r w:rsidR="004F001E">
        <w:rPr>
          <w:rFonts w:ascii="Calibri" w:hAnsi="Calibri"/>
          <w:color w:val="444444"/>
          <w:sz w:val="23"/>
          <w:szCs w:val="23"/>
          <w:shd w:val="clear" w:color="auto" w:fill="FFFFFF"/>
        </w:rPr>
        <w:t>g</w:t>
      </w:r>
      <w:r>
        <w:rPr>
          <w:rFonts w:ascii="Calibri" w:hAnsi="Calibri"/>
          <w:color w:val="444444"/>
          <w:sz w:val="23"/>
          <w:szCs w:val="23"/>
          <w:shd w:val="clear" w:color="auto" w:fill="FFFFFF"/>
        </w:rPr>
        <w:t>lobale tilstand. Vi fik gennemgået alt fra grøn indsats i Mexico til gletchersmeltning i Andesbjergene, og til verdenspolitiske betragtninger omkring CO2- og metanudslip.</w:t>
      </w:r>
    </w:p>
    <w:p w:rsidR="00EE5650" w:rsidRDefault="00EE5650" w:rsidP="00EE5650">
      <w:pPr>
        <w:spacing w:after="0" w:line="240" w:lineRule="auto"/>
        <w:rPr>
          <w:rFonts w:ascii="Calibri" w:hAnsi="Calibri"/>
          <w:color w:val="444444"/>
          <w:sz w:val="23"/>
          <w:szCs w:val="23"/>
          <w:shd w:val="clear" w:color="auto" w:fill="FFFFFF"/>
        </w:rPr>
      </w:pPr>
    </w:p>
    <w:p w:rsidR="00EE5650" w:rsidRDefault="00EE5650" w:rsidP="00EE5650">
      <w:pPr>
        <w:spacing w:after="0" w:line="240" w:lineRule="auto"/>
        <w:rPr>
          <w:rFonts w:ascii="Calibri" w:hAnsi="Calibri"/>
          <w:color w:val="444444"/>
          <w:sz w:val="23"/>
          <w:szCs w:val="23"/>
          <w:shd w:val="clear" w:color="auto" w:fill="FFFFFF"/>
        </w:rPr>
      </w:pPr>
      <w:r>
        <w:rPr>
          <w:rFonts w:ascii="Calibri" w:hAnsi="Calibri"/>
          <w:color w:val="444444"/>
          <w:sz w:val="23"/>
          <w:szCs w:val="23"/>
          <w:shd w:val="clear" w:color="auto" w:fill="FFFFFF"/>
        </w:rPr>
        <w:t>At MH er uddannet økonom prægede hans indgangsvinkel. Cost-benefit-analytiske betragtninger kom vi ikke uden om - altså hvis vi skyder så og så mange penge ind i et projekt, hvor meget kommer der så ud af det i "grøn indtægt". Fx bygger mange landes hovedstæder "metroer". Der udledes alt for meget CO2 under byggeriet - grav</w:t>
      </w:r>
      <w:r w:rsidR="004F001E">
        <w:rPr>
          <w:rFonts w:ascii="Calibri" w:hAnsi="Calibri"/>
          <w:color w:val="444444"/>
          <w:sz w:val="23"/>
          <w:szCs w:val="23"/>
          <w:shd w:val="clear" w:color="auto" w:fill="FFFFFF"/>
        </w:rPr>
        <w:t>e</w:t>
      </w:r>
      <w:r>
        <w:rPr>
          <w:rFonts w:ascii="Calibri" w:hAnsi="Calibri"/>
          <w:color w:val="444444"/>
          <w:sz w:val="23"/>
          <w:szCs w:val="23"/>
          <w:shd w:val="clear" w:color="auto" w:fill="FFFFFF"/>
        </w:rPr>
        <w:t>maskiner etc udleder over de mange år byggeriet varer mere CO2 - end hvis man i stedet i vejenes midterrabatter bygger "hurtiggående" overflade tog/sporvogne el lign, uden tilnærmelsesvis samme anlægsudgifter. Altså grøn politik er også at vurdere - hvad får vi mest ud af. </w:t>
      </w:r>
      <w:r>
        <w:rPr>
          <w:rFonts w:ascii="Calibri" w:hAnsi="Calibri"/>
          <w:color w:val="444444"/>
          <w:sz w:val="23"/>
          <w:szCs w:val="23"/>
        </w:rPr>
        <w:br/>
      </w:r>
    </w:p>
    <w:p w:rsidR="0026410F" w:rsidRDefault="00EE5650" w:rsidP="00EE5650">
      <w:pPr>
        <w:spacing w:after="0" w:line="240" w:lineRule="auto"/>
        <w:rPr>
          <w:rFonts w:ascii="Calibri" w:hAnsi="Calibri"/>
          <w:color w:val="444444"/>
          <w:sz w:val="23"/>
          <w:szCs w:val="23"/>
          <w:shd w:val="clear" w:color="auto" w:fill="FFFFFF"/>
        </w:rPr>
      </w:pPr>
      <w:r>
        <w:rPr>
          <w:rFonts w:ascii="Calibri" w:hAnsi="Calibri"/>
          <w:color w:val="444444"/>
          <w:sz w:val="23"/>
          <w:szCs w:val="23"/>
          <w:shd w:val="clear" w:color="auto" w:fill="FFFFFF"/>
        </w:rPr>
        <w:t>Miljøøkonomisk bliver man fremover nødt til at vurdere landenes tiltag, når der igangsættes storskala projekter...altså hvad giver mest grønt for færrest penge! Det gode er ifølge MH, at næsten alle lande, der har hurtigt voksende økonomier, Mexico, Brasilien, Kina, Indien, Sydafrika m.v. er ved at få øjnene op for, at en grøn politik med "cost-benefit" betragtninger ved drift-</w:t>
      </w:r>
      <w:r w:rsidR="0097461D">
        <w:rPr>
          <w:rFonts w:ascii="Calibri" w:hAnsi="Calibri"/>
          <w:color w:val="444444"/>
          <w:sz w:val="23"/>
          <w:szCs w:val="23"/>
          <w:shd w:val="clear" w:color="auto" w:fill="FFFFFF"/>
        </w:rPr>
        <w:t xml:space="preserve"> og</w:t>
      </w:r>
      <w:r>
        <w:rPr>
          <w:rFonts w:ascii="Calibri" w:hAnsi="Calibri"/>
          <w:color w:val="444444"/>
          <w:sz w:val="23"/>
          <w:szCs w:val="23"/>
          <w:shd w:val="clear" w:color="auto" w:fill="FFFFFF"/>
        </w:rPr>
        <w:t xml:space="preserve"> anlægsopgaver er et "must"....for der er samfundsøkonomisk intet at "tjene" ved fortsat at udlede mængder af CO2, når samme resultat kan ombyttes "grønt"....der er altså økonomi i landenes adfærd, </w:t>
      </w:r>
      <w:r w:rsidR="0097461D">
        <w:rPr>
          <w:rFonts w:ascii="Calibri" w:hAnsi="Calibri"/>
          <w:color w:val="444444"/>
          <w:sz w:val="23"/>
          <w:szCs w:val="23"/>
          <w:shd w:val="clear" w:color="auto" w:fill="FFFFFF"/>
        </w:rPr>
        <w:t>hvorvidt</w:t>
      </w:r>
      <w:r>
        <w:rPr>
          <w:rFonts w:ascii="Calibri" w:hAnsi="Calibri"/>
          <w:color w:val="444444"/>
          <w:sz w:val="23"/>
          <w:szCs w:val="23"/>
          <w:shd w:val="clear" w:color="auto" w:fill="FFFFFF"/>
        </w:rPr>
        <w:t xml:space="preserve"> de tænker "grønt"!</w:t>
      </w:r>
      <w:r>
        <w:rPr>
          <w:rFonts w:ascii="Calibri" w:hAnsi="Calibri"/>
          <w:color w:val="444444"/>
          <w:sz w:val="23"/>
          <w:szCs w:val="23"/>
        </w:rPr>
        <w:br/>
      </w:r>
      <w:r>
        <w:rPr>
          <w:rFonts w:ascii="Calibri" w:hAnsi="Calibri"/>
          <w:color w:val="444444"/>
          <w:sz w:val="23"/>
          <w:szCs w:val="23"/>
          <w:shd w:val="clear" w:color="auto" w:fill="FFFFFF"/>
        </w:rPr>
        <w:t>Der var stor spørgelyst</w:t>
      </w:r>
    </w:p>
    <w:p w:rsidR="00EE5650" w:rsidRDefault="00EE5650" w:rsidP="00EE5650">
      <w:pPr>
        <w:spacing w:after="0" w:line="240" w:lineRule="auto"/>
        <w:rPr>
          <w:rFonts w:ascii="Calibri" w:hAnsi="Calibri"/>
          <w:color w:val="444444"/>
          <w:sz w:val="23"/>
          <w:szCs w:val="23"/>
          <w:shd w:val="clear" w:color="auto" w:fill="FFFFFF"/>
        </w:rPr>
      </w:pPr>
    </w:p>
    <w:p w:rsidR="00BD53E5" w:rsidRPr="00BD53E5" w:rsidRDefault="00BD53E5" w:rsidP="00BD53E5">
      <w:pPr>
        <w:spacing w:after="0" w:line="240" w:lineRule="auto"/>
        <w:rPr>
          <w:rFonts w:ascii="Calibri" w:hAnsi="Calibri"/>
          <w:color w:val="444444"/>
          <w:sz w:val="23"/>
          <w:szCs w:val="23"/>
          <w:shd w:val="clear" w:color="auto" w:fill="FFFFFF"/>
        </w:rPr>
      </w:pPr>
      <w:r w:rsidRPr="00BD53E5">
        <w:rPr>
          <w:rFonts w:ascii="Calibri" w:hAnsi="Calibri"/>
          <w:color w:val="444444"/>
          <w:sz w:val="23"/>
          <w:szCs w:val="23"/>
          <w:shd w:val="clear" w:color="auto" w:fill="FFFFFF"/>
        </w:rPr>
        <w:t>Netla ønsker alle medlemmer en rigtig godt sommer.</w:t>
      </w:r>
    </w:p>
    <w:p w:rsidR="00BD53E5" w:rsidRDefault="00BD53E5" w:rsidP="00BD53E5">
      <w:pPr>
        <w:spacing w:after="0" w:line="240" w:lineRule="auto"/>
        <w:rPr>
          <w:rFonts w:ascii="Calibri" w:hAnsi="Calibri"/>
          <w:color w:val="444444"/>
          <w:sz w:val="23"/>
          <w:szCs w:val="23"/>
          <w:shd w:val="clear" w:color="auto" w:fill="FFFFFF"/>
        </w:rPr>
      </w:pPr>
    </w:p>
    <w:p w:rsidR="00EE5650" w:rsidRDefault="00BD53E5" w:rsidP="00BD53E5">
      <w:pPr>
        <w:spacing w:after="0" w:line="240" w:lineRule="auto"/>
      </w:pPr>
      <w:r>
        <w:rPr>
          <w:rFonts w:ascii="Calibri" w:hAnsi="Calibri"/>
          <w:color w:val="444444"/>
          <w:sz w:val="23"/>
          <w:szCs w:val="23"/>
          <w:shd w:val="clear" w:color="auto" w:fill="FFFFFF"/>
        </w:rPr>
        <w:t>NETLA</w:t>
      </w:r>
      <w:r w:rsidR="00591863">
        <w:rPr>
          <w:rFonts w:ascii="Calibri" w:hAnsi="Calibri"/>
          <w:color w:val="444444"/>
          <w:sz w:val="23"/>
          <w:szCs w:val="23"/>
          <w:shd w:val="clear" w:color="auto" w:fill="FFFFFF"/>
        </w:rPr>
        <w:t xml:space="preserve"> SP programe i</w:t>
      </w:r>
      <w:r w:rsidRPr="00BD53E5">
        <w:rPr>
          <w:rFonts w:ascii="Calibri" w:hAnsi="Calibri"/>
          <w:color w:val="444444"/>
          <w:sz w:val="23"/>
          <w:szCs w:val="23"/>
          <w:shd w:val="clear" w:color="auto" w:fill="FFFFFF"/>
        </w:rPr>
        <w:t xml:space="preserve"> efteråret kommer snart!!</w:t>
      </w:r>
    </w:p>
    <w:sectPr w:rsidR="00EE5650" w:rsidSect="002641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5650"/>
    <w:rsid w:val="00210DEC"/>
    <w:rsid w:val="0026410F"/>
    <w:rsid w:val="004F001E"/>
    <w:rsid w:val="00591863"/>
    <w:rsid w:val="0097461D"/>
    <w:rsid w:val="00B26005"/>
    <w:rsid w:val="00B3179B"/>
    <w:rsid w:val="00BD53E5"/>
    <w:rsid w:val="00EE5650"/>
    <w:rsid w:val="00F14CD1"/>
    <w:rsid w:val="00F733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10F"/>
    <w:rPr>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E5650"/>
    <w:rPr>
      <w:i/>
      <w:iCs/>
    </w:rPr>
  </w:style>
  <w:style w:type="character" w:styleId="Strong">
    <w:name w:val="Strong"/>
    <w:basedOn w:val="DefaultParagraphFont"/>
    <w:uiPriority w:val="22"/>
    <w:qFormat/>
    <w:rsid w:val="00EE565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2013-05-16T19:03:00Z</dcterms:created>
  <dcterms:modified xsi:type="dcterms:W3CDTF">2013-05-19T13:13:00Z</dcterms:modified>
</cp:coreProperties>
</file>